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CBA" w:rsidRDefault="00C93CBA" w:rsidP="00C93CBA">
      <w:pPr>
        <w:ind w:right="-2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18"/>
          <w:szCs w:val="18"/>
        </w:rPr>
        <w:t>АНКЕТА ОПРЕДЕЛЕНИЯ ОПАСНОСТИ (</w:t>
      </w:r>
      <w:r w:rsidRPr="00F53F5F">
        <w:rPr>
          <w:rFonts w:asciiTheme="minorHAnsi" w:hAnsiTheme="minorHAnsi" w:cstheme="minorHAnsi"/>
          <w:b/>
          <w:bCs/>
          <w:sz w:val="18"/>
          <w:szCs w:val="18"/>
        </w:rPr>
        <w:t>РИСКА</w:t>
      </w:r>
      <w:r>
        <w:rPr>
          <w:rFonts w:asciiTheme="minorHAnsi" w:hAnsiTheme="minorHAnsi" w:cstheme="minorHAnsi"/>
          <w:b/>
          <w:bCs/>
          <w:sz w:val="18"/>
          <w:szCs w:val="18"/>
        </w:rPr>
        <w:t>)</w:t>
      </w:r>
      <w:r w:rsidRPr="00F53F5F">
        <w:rPr>
          <w:rFonts w:asciiTheme="minorHAnsi" w:hAnsiTheme="minorHAnsi" w:cstheme="minorHAnsi"/>
          <w:b/>
          <w:bCs/>
          <w:sz w:val="18"/>
          <w:szCs w:val="18"/>
        </w:rPr>
        <w:t xml:space="preserve"> ПРИ ВЫПОЛНЕНИИ РАБОТ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НА ВЫСОТЕ</w:t>
      </w:r>
    </w:p>
    <w:p w:rsidR="00C93CBA" w:rsidRPr="00F53F5F" w:rsidRDefault="00C93CBA" w:rsidP="00C93CBA">
      <w:pPr>
        <w:ind w:right="-2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КОД ОПАСНОСТИ </w:t>
      </w:r>
      <w:r w:rsidRPr="00392F73">
        <w:rPr>
          <w:rFonts w:asciiTheme="minorHAnsi" w:hAnsiTheme="minorHAnsi" w:cstheme="minorHAnsi"/>
          <w:b/>
          <w:bCs/>
          <w:sz w:val="18"/>
          <w:szCs w:val="18"/>
          <w:u w:val="single"/>
        </w:rPr>
        <w:t>_ (</w:t>
      </w:r>
      <w:r w:rsidR="00DB50CC">
        <w:rPr>
          <w:rFonts w:asciiTheme="minorHAnsi" w:hAnsiTheme="minorHAnsi" w:cstheme="minorHAnsi"/>
          <w:b/>
          <w:bCs/>
          <w:sz w:val="18"/>
          <w:szCs w:val="18"/>
          <w:u w:val="single"/>
        </w:rPr>
        <w:t>Т</w:t>
      </w:r>
      <w:r w:rsidRPr="00C93CBA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 – </w:t>
      </w:r>
      <w:r>
        <w:rPr>
          <w:rFonts w:asciiTheme="minorHAnsi" w:hAnsiTheme="minorHAnsi" w:cstheme="minorHAnsi"/>
          <w:b/>
          <w:bCs/>
          <w:sz w:val="18"/>
          <w:szCs w:val="18"/>
          <w:u w:val="single"/>
        </w:rPr>
        <w:t>риск</w:t>
      </w:r>
      <w:r w:rsidR="00DB50CC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 несчастного случая</w:t>
      </w:r>
      <w:r w:rsidRPr="00392F73">
        <w:rPr>
          <w:rFonts w:asciiTheme="minorHAnsi" w:hAnsiTheme="minorHAnsi" w:cstheme="minorHAnsi"/>
          <w:b/>
          <w:bCs/>
          <w:sz w:val="18"/>
          <w:szCs w:val="18"/>
          <w:u w:val="single"/>
        </w:rPr>
        <w:t>)_</w:t>
      </w:r>
    </w:p>
    <w:p w:rsidR="00C93CBA" w:rsidRPr="00F53F5F" w:rsidRDefault="00C93CBA" w:rsidP="00C93CBA">
      <w:pPr>
        <w:ind w:right="-2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C93CBA" w:rsidRPr="00F53F5F" w:rsidRDefault="00C93CBA" w:rsidP="00C93CBA">
      <w:pPr>
        <w:ind w:right="-2"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F53F5F">
        <w:rPr>
          <w:rFonts w:asciiTheme="minorHAnsi" w:hAnsiTheme="minorHAnsi" w:cstheme="minorHAnsi"/>
          <w:bCs/>
          <w:i/>
          <w:sz w:val="18"/>
          <w:szCs w:val="18"/>
        </w:rPr>
        <w:t xml:space="preserve">(заполняется перед составлением плана производства работ или технологической карты) </w:t>
      </w:r>
    </w:p>
    <w:p w:rsidR="00C93CBA" w:rsidRPr="00F53F5F" w:rsidRDefault="00C93CBA" w:rsidP="00C93CBA">
      <w:pPr>
        <w:ind w:right="-2"/>
        <w:rPr>
          <w:rFonts w:asciiTheme="minorHAnsi" w:hAnsiTheme="minorHAnsi" w:cstheme="minorHAnsi"/>
          <w:bCs/>
          <w:sz w:val="18"/>
          <w:szCs w:val="18"/>
        </w:rPr>
      </w:pPr>
    </w:p>
    <w:p w:rsidR="00C93CBA" w:rsidRPr="00F53F5F" w:rsidRDefault="00C93CBA" w:rsidP="00C93CBA">
      <w:pPr>
        <w:ind w:right="-2"/>
        <w:rPr>
          <w:rFonts w:asciiTheme="minorHAnsi" w:hAnsiTheme="minorHAnsi" w:cstheme="minorHAnsi"/>
          <w:b/>
          <w:bCs/>
          <w:sz w:val="18"/>
          <w:szCs w:val="18"/>
        </w:rPr>
      </w:pPr>
    </w:p>
    <w:p w:rsidR="00C93CBA" w:rsidRPr="00F53F5F" w:rsidRDefault="00C93CBA" w:rsidP="00C93CBA">
      <w:pPr>
        <w:ind w:right="-2"/>
        <w:rPr>
          <w:rFonts w:asciiTheme="minorHAnsi" w:hAnsiTheme="minorHAnsi" w:cstheme="minorHAnsi"/>
          <w:sz w:val="18"/>
          <w:szCs w:val="18"/>
        </w:rPr>
      </w:pPr>
      <w:r w:rsidRPr="00F53F5F">
        <w:rPr>
          <w:rFonts w:asciiTheme="minorHAnsi" w:hAnsiTheme="minorHAnsi" w:cstheme="minorHAnsi"/>
          <w:sz w:val="18"/>
          <w:szCs w:val="18"/>
        </w:rPr>
        <w:t>Объект__________________________________________________________________________________________________</w:t>
      </w:r>
    </w:p>
    <w:p w:rsidR="00C93CBA" w:rsidRPr="00F53F5F" w:rsidRDefault="00C93CBA" w:rsidP="00C93CBA">
      <w:pPr>
        <w:ind w:right="-2"/>
        <w:rPr>
          <w:rFonts w:asciiTheme="minorHAnsi" w:hAnsiTheme="minorHAnsi" w:cstheme="minorHAnsi"/>
          <w:sz w:val="18"/>
          <w:szCs w:val="18"/>
        </w:rPr>
      </w:pPr>
      <w:r w:rsidRPr="00F53F5F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:rsidR="00C93CBA" w:rsidRPr="00F53F5F" w:rsidRDefault="00C93CBA" w:rsidP="00C93CBA">
      <w:pPr>
        <w:ind w:right="-2"/>
        <w:rPr>
          <w:rFonts w:asciiTheme="minorHAnsi" w:hAnsiTheme="minorHAnsi" w:cstheme="minorHAnsi"/>
          <w:sz w:val="18"/>
          <w:szCs w:val="18"/>
        </w:rPr>
      </w:pPr>
      <w:r w:rsidRPr="00F53F5F">
        <w:rPr>
          <w:rFonts w:asciiTheme="minorHAnsi" w:hAnsiTheme="minorHAnsi" w:cstheme="minorHAnsi"/>
          <w:sz w:val="18"/>
          <w:szCs w:val="18"/>
        </w:rPr>
        <w:t>Вид работы______________________________________________________________________________________________</w:t>
      </w:r>
    </w:p>
    <w:p w:rsidR="00C93CBA" w:rsidRPr="00F53F5F" w:rsidRDefault="00C93CBA" w:rsidP="00C93CBA">
      <w:pPr>
        <w:ind w:right="-2"/>
        <w:rPr>
          <w:rFonts w:asciiTheme="minorHAnsi" w:hAnsiTheme="minorHAnsi" w:cstheme="minorHAnsi"/>
          <w:sz w:val="18"/>
          <w:szCs w:val="18"/>
        </w:rPr>
      </w:pPr>
      <w:r w:rsidRPr="00F53F5F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:rsidR="00C93CBA" w:rsidRDefault="00C93CBA" w:rsidP="00C93CBA">
      <w:pPr>
        <w:ind w:right="-2"/>
        <w:rPr>
          <w:rFonts w:asciiTheme="minorHAnsi" w:hAnsiTheme="minorHAnsi" w:cstheme="minorHAnsi"/>
          <w:sz w:val="18"/>
          <w:szCs w:val="18"/>
        </w:rPr>
      </w:pPr>
    </w:p>
    <w:p w:rsidR="00C93CBA" w:rsidRPr="00F53F5F" w:rsidRDefault="00C93CBA" w:rsidP="00C93CB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F53F5F">
        <w:rPr>
          <w:rStyle w:val="apple-style-span"/>
          <w:rFonts w:asciiTheme="minorHAnsi" w:hAnsiTheme="minorHAnsi" w:cstheme="minorHAnsi"/>
          <w:b/>
          <w:i/>
          <w:color w:val="333333"/>
          <w:sz w:val="18"/>
          <w:szCs w:val="18"/>
        </w:rPr>
        <w:t xml:space="preserve">Данная оценка степени риска выполняется для данного объекта, с учетом </w:t>
      </w:r>
      <w:r>
        <w:rPr>
          <w:rStyle w:val="apple-style-span"/>
          <w:rFonts w:asciiTheme="minorHAnsi" w:hAnsiTheme="minorHAnsi" w:cstheme="minorHAnsi"/>
          <w:b/>
          <w:i/>
          <w:color w:val="333333"/>
          <w:sz w:val="18"/>
          <w:szCs w:val="18"/>
        </w:rPr>
        <w:t>условий организации и проведения работ на данном предприятии.</w:t>
      </w:r>
      <w:r w:rsidRPr="00F53F5F">
        <w:rPr>
          <w:rStyle w:val="apple-style-span"/>
          <w:rFonts w:asciiTheme="minorHAnsi" w:hAnsiTheme="minorHAnsi" w:cstheme="minorHAnsi"/>
          <w:color w:val="333333"/>
          <w:sz w:val="18"/>
          <w:szCs w:val="18"/>
        </w:rPr>
        <w:t xml:space="preserve"> </w:t>
      </w:r>
    </w:p>
    <w:p w:rsidR="00C93CBA" w:rsidRPr="00F53F5F" w:rsidRDefault="00C93CBA" w:rsidP="00C93CBA">
      <w:pPr>
        <w:shd w:val="clear" w:color="auto" w:fill="FFFFFF"/>
        <w:spacing w:line="274" w:lineRule="exact"/>
        <w:ind w:right="24" w:hanging="14"/>
        <w:rPr>
          <w:rFonts w:asciiTheme="minorHAnsi" w:hAnsiTheme="minorHAnsi" w:cstheme="minorHAnsi"/>
          <w:color w:val="000000"/>
          <w:sz w:val="18"/>
          <w:szCs w:val="18"/>
        </w:rPr>
      </w:pPr>
    </w:p>
    <w:p w:rsidR="00C93CBA" w:rsidRPr="00F53F5F" w:rsidRDefault="00C93CBA" w:rsidP="00C93CBA">
      <w:pPr>
        <w:ind w:right="-2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F53F5F">
        <w:rPr>
          <w:rFonts w:asciiTheme="minorHAnsi" w:hAnsiTheme="minorHAnsi" w:cstheme="minorHAnsi"/>
          <w:b/>
          <w:bCs/>
          <w:sz w:val="18"/>
          <w:szCs w:val="18"/>
        </w:rPr>
        <w:t>Определение действующих опасных факторов</w:t>
      </w:r>
    </w:p>
    <w:p w:rsidR="00C93CBA" w:rsidRPr="00F53F5F" w:rsidRDefault="00C93CBA" w:rsidP="00C93CBA">
      <w:pPr>
        <w:ind w:right="-2"/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C93CBA" w:rsidRPr="00F53F5F" w:rsidRDefault="00C93CBA" w:rsidP="00C93CBA">
      <w:pPr>
        <w:ind w:right="-2"/>
        <w:rPr>
          <w:rFonts w:asciiTheme="minorHAnsi" w:hAnsiTheme="minorHAnsi" w:cstheme="minorHAnsi"/>
          <w:sz w:val="18"/>
          <w:szCs w:val="18"/>
        </w:rPr>
      </w:pPr>
      <w:r w:rsidRPr="00F53F5F">
        <w:rPr>
          <w:rFonts w:asciiTheme="minorHAnsi" w:hAnsiTheme="minorHAnsi" w:cstheme="minorHAnsi"/>
          <w:sz w:val="18"/>
          <w:szCs w:val="18"/>
        </w:rPr>
        <w:t>Ответственный за безопасную организацию работ должен просмотреть приведенный ниже список и отметить наличие опасных факторов и меры по управлению рисками для устран</w:t>
      </w:r>
      <w:r>
        <w:rPr>
          <w:rFonts w:asciiTheme="minorHAnsi" w:hAnsiTheme="minorHAnsi" w:cstheme="minorHAnsi"/>
          <w:sz w:val="18"/>
          <w:szCs w:val="18"/>
        </w:rPr>
        <w:t>ения соответствующих опасностей. Определить фактическое выполнение организационных и технико-технологических мероприятий по созданию безопасных условий труда</w:t>
      </w:r>
    </w:p>
    <w:p w:rsidR="00E70E16" w:rsidRPr="00F53F5F" w:rsidRDefault="00E70E16" w:rsidP="009C3002">
      <w:pPr>
        <w:ind w:right="-2"/>
        <w:rPr>
          <w:rFonts w:asciiTheme="minorHAnsi" w:hAnsiTheme="minorHAnsi" w:cstheme="minorHAnsi"/>
          <w:sz w:val="18"/>
          <w:szCs w:val="18"/>
        </w:rPr>
      </w:pPr>
    </w:p>
    <w:tbl>
      <w:tblPr>
        <w:tblW w:w="1069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36"/>
        <w:gridCol w:w="3712"/>
        <w:gridCol w:w="646"/>
        <w:gridCol w:w="739"/>
        <w:gridCol w:w="5066"/>
      </w:tblGrid>
      <w:tr w:rsidR="00C93CBA" w:rsidRPr="00F53F5F" w:rsidTr="001659EB">
        <w:trPr>
          <w:cantSplit/>
          <w:trHeight w:val="1348"/>
          <w:jc w:val="center"/>
        </w:trPr>
        <w:tc>
          <w:tcPr>
            <w:tcW w:w="536" w:type="dxa"/>
            <w:textDirection w:val="btLr"/>
            <w:vAlign w:val="center"/>
          </w:tcPr>
          <w:p w:rsidR="00C93CBA" w:rsidRPr="00C55806" w:rsidRDefault="00C93CBA" w:rsidP="0026174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558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Код опасности</w:t>
            </w:r>
          </w:p>
        </w:tc>
        <w:tc>
          <w:tcPr>
            <w:tcW w:w="3712" w:type="dxa"/>
            <w:vAlign w:val="center"/>
          </w:tcPr>
          <w:p w:rsidR="00C93CBA" w:rsidRPr="006D18CB" w:rsidRDefault="00C93CBA" w:rsidP="0026174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D18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Опасность, опасная ситуация</w:t>
            </w:r>
          </w:p>
        </w:tc>
        <w:tc>
          <w:tcPr>
            <w:tcW w:w="646" w:type="dxa"/>
            <w:textDirection w:val="btLr"/>
            <w:vAlign w:val="center"/>
          </w:tcPr>
          <w:p w:rsidR="00C93CBA" w:rsidRPr="00C55806" w:rsidRDefault="00C93CBA" w:rsidP="0026174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Опасность </w:t>
            </w:r>
          </w:p>
        </w:tc>
        <w:tc>
          <w:tcPr>
            <w:tcW w:w="739" w:type="dxa"/>
            <w:textDirection w:val="btLr"/>
            <w:vAlign w:val="center"/>
          </w:tcPr>
          <w:p w:rsidR="00C93CBA" w:rsidRPr="00C55806" w:rsidRDefault="00C93CBA" w:rsidP="0026174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558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Нет данных</w:t>
            </w:r>
          </w:p>
        </w:tc>
        <w:tc>
          <w:tcPr>
            <w:tcW w:w="5066" w:type="dxa"/>
            <w:vAlign w:val="center"/>
          </w:tcPr>
          <w:p w:rsidR="00C93CBA" w:rsidRPr="006D18CB" w:rsidRDefault="00C93CBA" w:rsidP="0026174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D18C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Анализ риска </w:t>
            </w:r>
          </w:p>
          <w:p w:rsidR="00C93CBA" w:rsidRPr="006D18CB" w:rsidRDefault="00C93CBA" w:rsidP="0026174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(к</w:t>
            </w:r>
            <w:r w:rsidRPr="006D18CB">
              <w:rPr>
                <w:rFonts w:asciiTheme="minorHAnsi" w:hAnsiTheme="minorHAnsi" w:cstheme="minorHAnsi"/>
                <w:sz w:val="18"/>
                <w:szCs w:val="18"/>
              </w:rPr>
              <w:t>омментарии и дополнения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DB50CC" w:rsidRPr="00F53F5F" w:rsidTr="001659EB">
        <w:trPr>
          <w:trHeight w:val="20"/>
          <w:jc w:val="center"/>
        </w:trPr>
        <w:tc>
          <w:tcPr>
            <w:tcW w:w="536" w:type="dxa"/>
          </w:tcPr>
          <w:p w:rsidR="00DB50CC" w:rsidRPr="00F53F5F" w:rsidRDefault="00DB50C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T 1</w:t>
            </w:r>
          </w:p>
        </w:tc>
        <w:tc>
          <w:tcPr>
            <w:tcW w:w="3712" w:type="dxa"/>
          </w:tcPr>
          <w:p w:rsidR="00DB50CC" w:rsidRPr="00F53F5F" w:rsidRDefault="00DB50C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Опасность поскользнуться</w:t>
            </w:r>
          </w:p>
        </w:tc>
        <w:tc>
          <w:tcPr>
            <w:tcW w:w="646" w:type="dxa"/>
          </w:tcPr>
          <w:p w:rsidR="00DB50CC" w:rsidRPr="00F53F5F" w:rsidRDefault="00DB50C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DB50CC" w:rsidRPr="00F53F5F" w:rsidRDefault="00DB50C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DB50CC" w:rsidRPr="00F53F5F" w:rsidRDefault="00DB50C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50CC" w:rsidRPr="00F53F5F" w:rsidTr="001659EB">
        <w:trPr>
          <w:trHeight w:val="20"/>
          <w:jc w:val="center"/>
        </w:trPr>
        <w:tc>
          <w:tcPr>
            <w:tcW w:w="536" w:type="dxa"/>
          </w:tcPr>
          <w:p w:rsidR="00DB50CC" w:rsidRPr="00F53F5F" w:rsidRDefault="00DB50C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T 2</w:t>
            </w:r>
          </w:p>
        </w:tc>
        <w:tc>
          <w:tcPr>
            <w:tcW w:w="3712" w:type="dxa"/>
          </w:tcPr>
          <w:p w:rsidR="00DB50CC" w:rsidRPr="00F53F5F" w:rsidRDefault="00DB50C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Опасность споткнуться</w:t>
            </w:r>
          </w:p>
        </w:tc>
        <w:tc>
          <w:tcPr>
            <w:tcW w:w="646" w:type="dxa"/>
          </w:tcPr>
          <w:p w:rsidR="00DB50CC" w:rsidRPr="00F53F5F" w:rsidRDefault="00DB50C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DB50CC" w:rsidRPr="00F53F5F" w:rsidRDefault="00DB50C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DB50CC" w:rsidRPr="00F53F5F" w:rsidRDefault="00DB50C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50CC" w:rsidRPr="00F53F5F" w:rsidTr="001659EB">
        <w:trPr>
          <w:trHeight w:val="20"/>
          <w:jc w:val="center"/>
        </w:trPr>
        <w:tc>
          <w:tcPr>
            <w:tcW w:w="536" w:type="dxa"/>
          </w:tcPr>
          <w:p w:rsidR="00DB50CC" w:rsidRPr="00F53F5F" w:rsidRDefault="00DB50C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T 3</w:t>
            </w:r>
          </w:p>
        </w:tc>
        <w:tc>
          <w:tcPr>
            <w:tcW w:w="3712" w:type="dxa"/>
          </w:tcPr>
          <w:p w:rsidR="00DB50CC" w:rsidRPr="00F53F5F" w:rsidRDefault="00DB50C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Падение с высоты, включая подъемы и спуски</w:t>
            </w:r>
          </w:p>
        </w:tc>
        <w:tc>
          <w:tcPr>
            <w:tcW w:w="646" w:type="dxa"/>
          </w:tcPr>
          <w:p w:rsidR="00DB50CC" w:rsidRPr="00F53F5F" w:rsidRDefault="00DB50C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DB50CC" w:rsidRPr="00F53F5F" w:rsidRDefault="00DB50C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DB50CC" w:rsidRPr="00F53F5F" w:rsidRDefault="00DB50C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50CC" w:rsidRPr="00F53F5F" w:rsidTr="001659EB">
        <w:trPr>
          <w:trHeight w:val="20"/>
          <w:jc w:val="center"/>
        </w:trPr>
        <w:tc>
          <w:tcPr>
            <w:tcW w:w="536" w:type="dxa"/>
          </w:tcPr>
          <w:p w:rsidR="00DB50CC" w:rsidRPr="00F53F5F" w:rsidRDefault="00DB50C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T 4</w:t>
            </w:r>
          </w:p>
        </w:tc>
        <w:tc>
          <w:tcPr>
            <w:tcW w:w="3712" w:type="dxa"/>
          </w:tcPr>
          <w:p w:rsidR="00DB50CC" w:rsidRPr="00F53F5F" w:rsidRDefault="00DB50C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Зажатие между предметами</w:t>
            </w:r>
          </w:p>
        </w:tc>
        <w:tc>
          <w:tcPr>
            <w:tcW w:w="646" w:type="dxa"/>
          </w:tcPr>
          <w:p w:rsidR="00DB50CC" w:rsidRPr="00F53F5F" w:rsidRDefault="00DB50C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DB50CC" w:rsidRPr="00F53F5F" w:rsidRDefault="00DB50C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DB50CC" w:rsidRPr="00F53F5F" w:rsidRDefault="00DB50C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50CC" w:rsidRPr="00F53F5F" w:rsidTr="001659EB">
        <w:trPr>
          <w:trHeight w:val="20"/>
          <w:jc w:val="center"/>
        </w:trPr>
        <w:tc>
          <w:tcPr>
            <w:tcW w:w="536" w:type="dxa"/>
          </w:tcPr>
          <w:p w:rsidR="00DB50CC" w:rsidRPr="00F53F5F" w:rsidRDefault="00DB50C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T 5</w:t>
            </w:r>
          </w:p>
        </w:tc>
        <w:tc>
          <w:tcPr>
            <w:tcW w:w="3712" w:type="dxa"/>
          </w:tcPr>
          <w:p w:rsidR="00DB50CC" w:rsidRPr="00F53F5F" w:rsidRDefault="00DB50C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Опасность остаться в закрытом помещении</w:t>
            </w:r>
          </w:p>
        </w:tc>
        <w:tc>
          <w:tcPr>
            <w:tcW w:w="646" w:type="dxa"/>
          </w:tcPr>
          <w:p w:rsidR="00DB50CC" w:rsidRPr="00F53F5F" w:rsidRDefault="00DB50C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DB50CC" w:rsidRPr="00F53F5F" w:rsidRDefault="00DB50C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DB50CC" w:rsidRPr="00F53F5F" w:rsidRDefault="00DB50C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50CC" w:rsidRPr="00F53F5F" w:rsidTr="001659EB">
        <w:trPr>
          <w:trHeight w:val="20"/>
          <w:jc w:val="center"/>
        </w:trPr>
        <w:tc>
          <w:tcPr>
            <w:tcW w:w="536" w:type="dxa"/>
          </w:tcPr>
          <w:p w:rsidR="00DB50CC" w:rsidRPr="00F53F5F" w:rsidRDefault="00DB50C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T 6</w:t>
            </w:r>
          </w:p>
        </w:tc>
        <w:tc>
          <w:tcPr>
            <w:tcW w:w="3712" w:type="dxa"/>
          </w:tcPr>
          <w:p w:rsidR="00DB50CC" w:rsidRPr="00F53F5F" w:rsidRDefault="00DB50C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Электрические устройства и статическое электричество</w:t>
            </w:r>
          </w:p>
        </w:tc>
        <w:tc>
          <w:tcPr>
            <w:tcW w:w="646" w:type="dxa"/>
          </w:tcPr>
          <w:p w:rsidR="00DB50CC" w:rsidRPr="00F53F5F" w:rsidRDefault="00DB50C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DB50CC" w:rsidRPr="00F53F5F" w:rsidRDefault="00DB50C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DB50CC" w:rsidRPr="00F53F5F" w:rsidRDefault="00DB50C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50CC" w:rsidRPr="00F53F5F" w:rsidTr="001659EB">
        <w:trPr>
          <w:trHeight w:val="20"/>
          <w:jc w:val="center"/>
        </w:trPr>
        <w:tc>
          <w:tcPr>
            <w:tcW w:w="536" w:type="dxa"/>
          </w:tcPr>
          <w:p w:rsidR="00DB50CC" w:rsidRPr="00F53F5F" w:rsidRDefault="00DB50C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T 7</w:t>
            </w:r>
          </w:p>
        </w:tc>
        <w:tc>
          <w:tcPr>
            <w:tcW w:w="3712" w:type="dxa"/>
          </w:tcPr>
          <w:p w:rsidR="00DB50CC" w:rsidRPr="00F53F5F" w:rsidRDefault="00DB50C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Перевозки грузов и иное движение</w:t>
            </w:r>
          </w:p>
        </w:tc>
        <w:tc>
          <w:tcPr>
            <w:tcW w:w="646" w:type="dxa"/>
          </w:tcPr>
          <w:p w:rsidR="00DB50CC" w:rsidRDefault="00DB50CC" w:rsidP="00261745"/>
        </w:tc>
        <w:tc>
          <w:tcPr>
            <w:tcW w:w="739" w:type="dxa"/>
          </w:tcPr>
          <w:p w:rsidR="00DB50CC" w:rsidRPr="00F53F5F" w:rsidRDefault="00DB50C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DB50CC" w:rsidRPr="00F53F5F" w:rsidRDefault="00DB50C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50CC" w:rsidRPr="00F53F5F" w:rsidTr="001659EB">
        <w:trPr>
          <w:trHeight w:val="20"/>
          <w:jc w:val="center"/>
        </w:trPr>
        <w:tc>
          <w:tcPr>
            <w:tcW w:w="536" w:type="dxa"/>
          </w:tcPr>
          <w:p w:rsidR="00DB50CC" w:rsidRPr="00F53F5F" w:rsidRDefault="00DB50C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T 8</w:t>
            </w:r>
          </w:p>
        </w:tc>
        <w:tc>
          <w:tcPr>
            <w:tcW w:w="3712" w:type="dxa"/>
          </w:tcPr>
          <w:p w:rsidR="00DB50CC" w:rsidRPr="00F53F5F" w:rsidRDefault="00DB50C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Недостаток или отсутствие кислорода</w:t>
            </w:r>
          </w:p>
        </w:tc>
        <w:tc>
          <w:tcPr>
            <w:tcW w:w="646" w:type="dxa"/>
          </w:tcPr>
          <w:p w:rsidR="00DB50CC" w:rsidRDefault="00DB50CC" w:rsidP="00261745"/>
        </w:tc>
        <w:tc>
          <w:tcPr>
            <w:tcW w:w="739" w:type="dxa"/>
          </w:tcPr>
          <w:p w:rsidR="00DB50CC" w:rsidRPr="00F53F5F" w:rsidRDefault="00DB50C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DB50CC" w:rsidRPr="00F53F5F" w:rsidRDefault="00DB50C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50CC" w:rsidRPr="00F53F5F" w:rsidTr="001659EB">
        <w:trPr>
          <w:trHeight w:val="20"/>
          <w:jc w:val="center"/>
        </w:trPr>
        <w:tc>
          <w:tcPr>
            <w:tcW w:w="536" w:type="dxa"/>
          </w:tcPr>
          <w:p w:rsidR="00DB50CC" w:rsidRPr="00F53F5F" w:rsidRDefault="00DB50C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T 9</w:t>
            </w:r>
          </w:p>
        </w:tc>
        <w:tc>
          <w:tcPr>
            <w:tcW w:w="3712" w:type="dxa"/>
          </w:tcPr>
          <w:p w:rsidR="00DB50CC" w:rsidRPr="00F53F5F" w:rsidRDefault="00DB50C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Опасность попадания в воду</w:t>
            </w:r>
          </w:p>
        </w:tc>
        <w:tc>
          <w:tcPr>
            <w:tcW w:w="646" w:type="dxa"/>
          </w:tcPr>
          <w:p w:rsidR="00DB50CC" w:rsidRDefault="00DB50CC" w:rsidP="00261745"/>
        </w:tc>
        <w:tc>
          <w:tcPr>
            <w:tcW w:w="739" w:type="dxa"/>
          </w:tcPr>
          <w:p w:rsidR="00DB50CC" w:rsidRPr="00F53F5F" w:rsidRDefault="00DB50C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DB50CC" w:rsidRPr="00F53F5F" w:rsidRDefault="00DB50C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50CC" w:rsidRPr="00F53F5F" w:rsidTr="001659EB">
        <w:trPr>
          <w:trHeight w:val="20"/>
          <w:jc w:val="center"/>
        </w:trPr>
        <w:tc>
          <w:tcPr>
            <w:tcW w:w="536" w:type="dxa"/>
          </w:tcPr>
          <w:p w:rsidR="00DB50CC" w:rsidRPr="00F53F5F" w:rsidRDefault="00DB50CC" w:rsidP="00261745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T 10</w:t>
            </w:r>
          </w:p>
        </w:tc>
        <w:tc>
          <w:tcPr>
            <w:tcW w:w="3712" w:type="dxa"/>
          </w:tcPr>
          <w:p w:rsidR="00DB50CC" w:rsidRPr="00F53F5F" w:rsidRDefault="00DB50C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Опасности от падения предметов</w:t>
            </w:r>
          </w:p>
        </w:tc>
        <w:tc>
          <w:tcPr>
            <w:tcW w:w="646" w:type="dxa"/>
          </w:tcPr>
          <w:p w:rsidR="00DB50CC" w:rsidRDefault="00DB50CC" w:rsidP="00261745"/>
        </w:tc>
        <w:tc>
          <w:tcPr>
            <w:tcW w:w="739" w:type="dxa"/>
          </w:tcPr>
          <w:p w:rsidR="00DB50CC" w:rsidRPr="00F53F5F" w:rsidRDefault="00DB50C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DB50CC" w:rsidRPr="00F53F5F" w:rsidRDefault="00DB50C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50CC" w:rsidRPr="00F53F5F" w:rsidTr="001659EB">
        <w:trPr>
          <w:trHeight w:val="20"/>
          <w:jc w:val="center"/>
        </w:trPr>
        <w:tc>
          <w:tcPr>
            <w:tcW w:w="536" w:type="dxa"/>
          </w:tcPr>
          <w:p w:rsidR="00DB50CC" w:rsidRPr="00F53F5F" w:rsidRDefault="00DB50C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T 17</w:t>
            </w:r>
          </w:p>
        </w:tc>
        <w:tc>
          <w:tcPr>
            <w:tcW w:w="3712" w:type="dxa"/>
          </w:tcPr>
          <w:p w:rsidR="00DB50CC" w:rsidRPr="00F53F5F" w:rsidRDefault="00DB50C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Отсутствие средств индивидуальной и коллективной защиты</w:t>
            </w:r>
          </w:p>
        </w:tc>
        <w:tc>
          <w:tcPr>
            <w:tcW w:w="646" w:type="dxa"/>
          </w:tcPr>
          <w:p w:rsidR="00DB50CC" w:rsidRPr="00F53F5F" w:rsidRDefault="00DB50C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DB50CC" w:rsidRPr="00F53F5F" w:rsidRDefault="00DB50C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DB50CC" w:rsidRPr="00F53F5F" w:rsidRDefault="00DB50C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50CC" w:rsidRPr="00F53F5F" w:rsidTr="001659EB">
        <w:trPr>
          <w:trHeight w:val="20"/>
          <w:jc w:val="center"/>
        </w:trPr>
        <w:tc>
          <w:tcPr>
            <w:tcW w:w="536" w:type="dxa"/>
          </w:tcPr>
          <w:p w:rsidR="00DB50CC" w:rsidRPr="00F53F5F" w:rsidRDefault="00DB50C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T 18</w:t>
            </w:r>
          </w:p>
        </w:tc>
        <w:tc>
          <w:tcPr>
            <w:tcW w:w="3712" w:type="dxa"/>
          </w:tcPr>
          <w:p w:rsidR="00DB50CC" w:rsidRPr="00F53F5F" w:rsidRDefault="00DB50C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Опасная работа и риск</w:t>
            </w:r>
          </w:p>
        </w:tc>
        <w:tc>
          <w:tcPr>
            <w:tcW w:w="646" w:type="dxa"/>
          </w:tcPr>
          <w:p w:rsidR="00DB50CC" w:rsidRPr="00F53F5F" w:rsidRDefault="00DB50C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DB50CC" w:rsidRPr="00F53F5F" w:rsidRDefault="00DB50C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DB50CC" w:rsidRPr="00F53F5F" w:rsidRDefault="00DB50C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50CC" w:rsidRPr="00F53F5F" w:rsidTr="001659EB">
        <w:trPr>
          <w:trHeight w:val="20"/>
          <w:jc w:val="center"/>
        </w:trPr>
        <w:tc>
          <w:tcPr>
            <w:tcW w:w="536" w:type="dxa"/>
          </w:tcPr>
          <w:p w:rsidR="00DB50CC" w:rsidRPr="00F53F5F" w:rsidRDefault="00DB50C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T 19</w:t>
            </w:r>
          </w:p>
        </w:tc>
        <w:tc>
          <w:tcPr>
            <w:tcW w:w="3712" w:type="dxa"/>
          </w:tcPr>
          <w:p w:rsidR="00DB50CC" w:rsidRPr="00F53F5F" w:rsidRDefault="00DB50C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Чрезвычайные ситуации и неполадки</w:t>
            </w:r>
          </w:p>
        </w:tc>
        <w:tc>
          <w:tcPr>
            <w:tcW w:w="646" w:type="dxa"/>
          </w:tcPr>
          <w:p w:rsidR="00DB50CC" w:rsidRPr="00F53F5F" w:rsidRDefault="00DB50C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DB50CC" w:rsidRPr="00F53F5F" w:rsidRDefault="00DB50C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DB50CC" w:rsidRPr="00F53F5F" w:rsidRDefault="00DB50C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50CC" w:rsidRPr="00F53F5F" w:rsidTr="001659EB">
        <w:trPr>
          <w:trHeight w:val="20"/>
          <w:jc w:val="center"/>
        </w:trPr>
        <w:tc>
          <w:tcPr>
            <w:tcW w:w="536" w:type="dxa"/>
          </w:tcPr>
          <w:p w:rsidR="00DB50CC" w:rsidRPr="00F53F5F" w:rsidRDefault="00DB50C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T 20</w:t>
            </w:r>
          </w:p>
        </w:tc>
        <w:tc>
          <w:tcPr>
            <w:tcW w:w="3712" w:type="dxa"/>
          </w:tcPr>
          <w:p w:rsidR="00DB50CC" w:rsidRPr="00F53F5F" w:rsidRDefault="00DB50C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Употребление алкоголя и наркотиков</w:t>
            </w:r>
          </w:p>
        </w:tc>
        <w:tc>
          <w:tcPr>
            <w:tcW w:w="646" w:type="dxa"/>
          </w:tcPr>
          <w:p w:rsidR="00DB50CC" w:rsidRPr="00F53F5F" w:rsidRDefault="00DB50C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DB50CC" w:rsidRPr="00F53F5F" w:rsidRDefault="00DB50C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DB50CC" w:rsidRPr="00F53F5F" w:rsidRDefault="00DB50C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50CC" w:rsidRPr="00F53F5F" w:rsidTr="001659EB">
        <w:trPr>
          <w:trHeight w:val="20"/>
          <w:jc w:val="center"/>
        </w:trPr>
        <w:tc>
          <w:tcPr>
            <w:tcW w:w="536" w:type="dxa"/>
          </w:tcPr>
          <w:p w:rsidR="00DB50CC" w:rsidRPr="00F53F5F" w:rsidRDefault="00DB50C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T 21</w:t>
            </w:r>
          </w:p>
        </w:tc>
        <w:tc>
          <w:tcPr>
            <w:tcW w:w="3712" w:type="dxa"/>
          </w:tcPr>
          <w:p w:rsidR="00DB50CC" w:rsidRPr="00F53F5F" w:rsidRDefault="00DB50C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Недостатки в аварийной сигнализации и средствах спасения</w:t>
            </w:r>
          </w:p>
        </w:tc>
        <w:tc>
          <w:tcPr>
            <w:tcW w:w="646" w:type="dxa"/>
          </w:tcPr>
          <w:p w:rsidR="00DB50CC" w:rsidRPr="00F53F5F" w:rsidRDefault="00DB50C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DB50CC" w:rsidRPr="00F53F5F" w:rsidRDefault="00DB50C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DB50CC" w:rsidRPr="00F53F5F" w:rsidRDefault="00DB50C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50CC" w:rsidRPr="00F53F5F" w:rsidTr="001659EB">
        <w:trPr>
          <w:trHeight w:val="20"/>
          <w:jc w:val="center"/>
        </w:trPr>
        <w:tc>
          <w:tcPr>
            <w:tcW w:w="536" w:type="dxa"/>
          </w:tcPr>
          <w:p w:rsidR="00DB50CC" w:rsidRPr="00F53F5F" w:rsidRDefault="00DB50C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T 22</w:t>
            </w:r>
          </w:p>
        </w:tc>
        <w:tc>
          <w:tcPr>
            <w:tcW w:w="3712" w:type="dxa"/>
          </w:tcPr>
          <w:p w:rsidR="00DB50CC" w:rsidRPr="00F53F5F" w:rsidRDefault="00DB50C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Недостатки в системе оказания первой помощи</w:t>
            </w:r>
          </w:p>
        </w:tc>
        <w:tc>
          <w:tcPr>
            <w:tcW w:w="646" w:type="dxa"/>
          </w:tcPr>
          <w:p w:rsidR="00DB50CC" w:rsidRPr="00F53F5F" w:rsidRDefault="00DB50C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DB50CC" w:rsidRPr="00F53F5F" w:rsidRDefault="00DB50C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DB50CC" w:rsidRPr="00F53F5F" w:rsidRDefault="00DB50C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50CC" w:rsidRPr="00F53F5F" w:rsidTr="001659EB">
        <w:trPr>
          <w:trHeight w:val="20"/>
          <w:jc w:val="center"/>
        </w:trPr>
        <w:tc>
          <w:tcPr>
            <w:tcW w:w="536" w:type="dxa"/>
          </w:tcPr>
          <w:p w:rsidR="00DB50CC" w:rsidRPr="00DB50CC" w:rsidRDefault="00DB50CC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2" w:type="dxa"/>
          </w:tcPr>
          <w:p w:rsidR="00DB50CC" w:rsidRPr="001659EB" w:rsidRDefault="00DB50CC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6" w:type="dxa"/>
          </w:tcPr>
          <w:p w:rsidR="00DB50CC" w:rsidRPr="00F53F5F" w:rsidRDefault="00DB50C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DB50CC" w:rsidRPr="00F53F5F" w:rsidRDefault="00DB50C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DB50CC" w:rsidRPr="00F53F5F" w:rsidRDefault="00DB50C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50CC" w:rsidRPr="00F53F5F" w:rsidTr="001659EB">
        <w:trPr>
          <w:trHeight w:val="20"/>
          <w:jc w:val="center"/>
        </w:trPr>
        <w:tc>
          <w:tcPr>
            <w:tcW w:w="536" w:type="dxa"/>
          </w:tcPr>
          <w:p w:rsidR="00DB50CC" w:rsidRPr="00DB50CC" w:rsidRDefault="00DB50CC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2" w:type="dxa"/>
          </w:tcPr>
          <w:p w:rsidR="00DB50CC" w:rsidRPr="001659EB" w:rsidRDefault="00DB50CC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6" w:type="dxa"/>
          </w:tcPr>
          <w:p w:rsidR="00DB50CC" w:rsidRPr="00F53F5F" w:rsidRDefault="00DB50C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DB50CC" w:rsidRPr="00F53F5F" w:rsidRDefault="00DB50C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DB50CC" w:rsidRPr="00F53F5F" w:rsidRDefault="00DB50C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50CC" w:rsidRPr="00F53F5F" w:rsidTr="00DB50CC">
        <w:trPr>
          <w:cantSplit/>
          <w:trHeight w:val="1383"/>
          <w:jc w:val="center"/>
        </w:trPr>
        <w:tc>
          <w:tcPr>
            <w:tcW w:w="536" w:type="dxa"/>
          </w:tcPr>
          <w:p w:rsidR="00DB50CC" w:rsidRPr="001659EB" w:rsidRDefault="00DB50CC" w:rsidP="0026174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2" w:type="dxa"/>
          </w:tcPr>
          <w:p w:rsidR="00DB50CC" w:rsidRPr="001659EB" w:rsidRDefault="00DB50CC" w:rsidP="0026174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6" w:type="dxa"/>
            <w:textDirection w:val="btLr"/>
          </w:tcPr>
          <w:p w:rsidR="00DB50CC" w:rsidRPr="001659EB" w:rsidRDefault="00DB50CC" w:rsidP="00261745">
            <w:pPr>
              <w:ind w:left="113" w:right="11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59EB">
              <w:rPr>
                <w:rFonts w:asciiTheme="minorHAnsi" w:hAnsiTheme="minorHAnsi" w:cstheme="minorHAnsi"/>
                <w:b/>
                <w:sz w:val="16"/>
                <w:szCs w:val="16"/>
              </w:rPr>
              <w:t>Необходимо провести оценку риска</w:t>
            </w:r>
          </w:p>
        </w:tc>
        <w:tc>
          <w:tcPr>
            <w:tcW w:w="739" w:type="dxa"/>
            <w:textDirection w:val="btLr"/>
          </w:tcPr>
          <w:p w:rsidR="00DB50CC" w:rsidRPr="001659EB" w:rsidRDefault="00DB50CC" w:rsidP="00261745">
            <w:pPr>
              <w:ind w:left="113" w:right="11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59EB">
              <w:rPr>
                <w:rFonts w:asciiTheme="minorHAnsi" w:hAnsiTheme="minorHAnsi" w:cstheme="minorHAnsi"/>
                <w:b/>
                <w:sz w:val="16"/>
                <w:szCs w:val="16"/>
              </w:rPr>
              <w:t>Обеспечить получение данных</w:t>
            </w:r>
          </w:p>
        </w:tc>
        <w:tc>
          <w:tcPr>
            <w:tcW w:w="5066" w:type="dxa"/>
          </w:tcPr>
          <w:p w:rsidR="00DB50CC" w:rsidRPr="00175D3F" w:rsidRDefault="00DB50CC" w:rsidP="0026174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C93CBA" w:rsidRPr="00F53F5F" w:rsidRDefault="00C93CBA" w:rsidP="000C38E3">
      <w:pPr>
        <w:rPr>
          <w:rFonts w:asciiTheme="minorHAnsi" w:hAnsiTheme="minorHAnsi" w:cstheme="minorHAnsi"/>
          <w:sz w:val="18"/>
          <w:szCs w:val="18"/>
        </w:rPr>
      </w:pPr>
    </w:p>
    <w:p w:rsidR="00E70E16" w:rsidRPr="00F53F5F" w:rsidRDefault="00E70E16" w:rsidP="00F9779E">
      <w:pPr>
        <w:tabs>
          <w:tab w:val="left" w:pos="9921"/>
        </w:tabs>
        <w:ind w:right="-2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F53F5F">
        <w:rPr>
          <w:rFonts w:asciiTheme="minorHAnsi" w:hAnsiTheme="minorHAnsi" w:cstheme="minorHAnsi"/>
          <w:b/>
          <w:bCs/>
          <w:sz w:val="18"/>
          <w:szCs w:val="18"/>
        </w:rPr>
        <w:t>Меры по устранению опасности</w:t>
      </w:r>
    </w:p>
    <w:p w:rsidR="00E70E16" w:rsidRPr="00F53F5F" w:rsidRDefault="00E70E16" w:rsidP="00F9779E">
      <w:pPr>
        <w:rPr>
          <w:rFonts w:asciiTheme="minorHAnsi" w:hAnsiTheme="minorHAnsi" w:cstheme="minorHAnsi"/>
          <w:sz w:val="18"/>
          <w:szCs w:val="18"/>
        </w:rPr>
      </w:pPr>
      <w:r w:rsidRPr="00F53F5F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_________________________________________________________________________________________________________</w:t>
      </w:r>
      <w:r w:rsidR="00F53F5F">
        <w:rPr>
          <w:rFonts w:asciiTheme="minorHAnsi" w:hAnsiTheme="minorHAnsi" w:cstheme="minorHAnsi"/>
          <w:bCs/>
          <w:sz w:val="18"/>
          <w:szCs w:val="18"/>
        </w:rPr>
        <w:t>_______________</w:t>
      </w:r>
    </w:p>
    <w:p w:rsidR="00F53F5F" w:rsidRPr="00F53F5F" w:rsidRDefault="00F53F5F" w:rsidP="00F53F5F">
      <w:pPr>
        <w:rPr>
          <w:rFonts w:asciiTheme="minorHAnsi" w:hAnsiTheme="minorHAnsi" w:cstheme="minorHAnsi"/>
          <w:sz w:val="18"/>
          <w:szCs w:val="18"/>
        </w:rPr>
      </w:pPr>
      <w:r w:rsidRPr="00F53F5F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_________________________________________________________________________________________________________</w:t>
      </w:r>
      <w:r>
        <w:rPr>
          <w:rFonts w:asciiTheme="minorHAnsi" w:hAnsiTheme="minorHAnsi" w:cstheme="minorHAnsi"/>
          <w:bCs/>
          <w:sz w:val="18"/>
          <w:szCs w:val="18"/>
        </w:rPr>
        <w:t>_______________</w:t>
      </w:r>
    </w:p>
    <w:p w:rsidR="00F53F5F" w:rsidRPr="00F53F5F" w:rsidRDefault="00F53F5F" w:rsidP="00F53F5F">
      <w:pPr>
        <w:rPr>
          <w:rFonts w:asciiTheme="minorHAnsi" w:hAnsiTheme="minorHAnsi" w:cstheme="minorHAnsi"/>
          <w:sz w:val="18"/>
          <w:szCs w:val="18"/>
        </w:rPr>
      </w:pPr>
      <w:r w:rsidRPr="00F53F5F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_________________________________________________________________________________________________________</w:t>
      </w:r>
      <w:r>
        <w:rPr>
          <w:rFonts w:asciiTheme="minorHAnsi" w:hAnsiTheme="minorHAnsi" w:cstheme="minorHAnsi"/>
          <w:bCs/>
          <w:sz w:val="18"/>
          <w:szCs w:val="18"/>
        </w:rPr>
        <w:t>_______________</w:t>
      </w:r>
    </w:p>
    <w:p w:rsidR="00F53F5F" w:rsidRPr="00F53F5F" w:rsidRDefault="00F53F5F" w:rsidP="00F53F5F">
      <w:pPr>
        <w:rPr>
          <w:rFonts w:asciiTheme="minorHAnsi" w:hAnsiTheme="minorHAnsi" w:cstheme="minorHAnsi"/>
          <w:sz w:val="18"/>
          <w:szCs w:val="18"/>
        </w:rPr>
      </w:pPr>
      <w:r w:rsidRPr="00F53F5F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_________________________________________________________________________________________________________</w:t>
      </w:r>
      <w:r>
        <w:rPr>
          <w:rFonts w:asciiTheme="minorHAnsi" w:hAnsiTheme="minorHAnsi" w:cstheme="minorHAnsi"/>
          <w:bCs/>
          <w:sz w:val="18"/>
          <w:szCs w:val="18"/>
        </w:rPr>
        <w:t>_______________</w:t>
      </w:r>
    </w:p>
    <w:p w:rsidR="00E70E16" w:rsidRPr="00F53F5F" w:rsidRDefault="00E70E16" w:rsidP="00F53F5F">
      <w:pPr>
        <w:rPr>
          <w:rFonts w:asciiTheme="minorHAnsi" w:hAnsiTheme="minorHAnsi" w:cstheme="minorHAnsi"/>
          <w:b/>
          <w:bCs/>
          <w:sz w:val="18"/>
          <w:szCs w:val="18"/>
        </w:rPr>
      </w:pPr>
    </w:p>
    <w:p w:rsidR="00E70E16" w:rsidRPr="00F53F5F" w:rsidRDefault="00E70E16" w:rsidP="00F53F5F">
      <w:pPr>
        <w:ind w:right="-2" w:firstLine="708"/>
        <w:rPr>
          <w:rFonts w:asciiTheme="minorHAnsi" w:hAnsiTheme="minorHAnsi" w:cstheme="minorHAnsi"/>
          <w:bCs/>
          <w:i/>
          <w:sz w:val="18"/>
          <w:szCs w:val="18"/>
        </w:rPr>
      </w:pPr>
      <w:r w:rsidRPr="00F53F5F">
        <w:rPr>
          <w:rFonts w:asciiTheme="minorHAnsi" w:hAnsiTheme="minorHAnsi" w:cstheme="minorHAnsi"/>
          <w:bCs/>
          <w:i/>
          <w:sz w:val="18"/>
          <w:szCs w:val="18"/>
        </w:rPr>
        <w:t>______________________</w:t>
      </w:r>
      <w:r w:rsidRPr="00F53F5F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F53F5F">
        <w:rPr>
          <w:rFonts w:asciiTheme="minorHAnsi" w:hAnsiTheme="minorHAnsi" w:cstheme="minorHAnsi"/>
          <w:bCs/>
          <w:i/>
          <w:sz w:val="18"/>
          <w:szCs w:val="18"/>
        </w:rPr>
        <w:tab/>
        <w:t>_____________________</w:t>
      </w:r>
      <w:r w:rsidRPr="00F53F5F">
        <w:rPr>
          <w:rFonts w:asciiTheme="minorHAnsi" w:hAnsiTheme="minorHAnsi" w:cstheme="minorHAnsi"/>
          <w:bCs/>
          <w:i/>
          <w:sz w:val="18"/>
          <w:szCs w:val="18"/>
        </w:rPr>
        <w:tab/>
        <w:t xml:space="preserve">                               __________________________________</w:t>
      </w:r>
    </w:p>
    <w:p w:rsidR="00E70E16" w:rsidRPr="00F53F5F" w:rsidRDefault="00E70E16" w:rsidP="004263DD">
      <w:pPr>
        <w:ind w:right="775"/>
        <w:rPr>
          <w:rFonts w:asciiTheme="minorHAnsi" w:hAnsiTheme="minorHAnsi" w:cstheme="minorHAnsi"/>
          <w:bCs/>
          <w:i/>
          <w:sz w:val="18"/>
          <w:szCs w:val="18"/>
          <w:vertAlign w:val="superscript"/>
        </w:rPr>
      </w:pPr>
      <w:r w:rsidRPr="00F53F5F">
        <w:rPr>
          <w:rFonts w:asciiTheme="minorHAnsi" w:hAnsiTheme="minorHAnsi" w:cstheme="minorHAnsi"/>
          <w:bCs/>
          <w:i/>
          <w:sz w:val="18"/>
          <w:szCs w:val="18"/>
          <w:vertAlign w:val="superscript"/>
        </w:rPr>
        <w:t xml:space="preserve">     </w:t>
      </w:r>
      <w:r w:rsidR="00F53F5F">
        <w:rPr>
          <w:rFonts w:asciiTheme="minorHAnsi" w:hAnsiTheme="minorHAnsi" w:cstheme="minorHAnsi"/>
          <w:bCs/>
          <w:i/>
          <w:sz w:val="18"/>
          <w:szCs w:val="18"/>
          <w:vertAlign w:val="superscript"/>
        </w:rPr>
        <w:tab/>
      </w:r>
      <w:r w:rsidRPr="00F53F5F">
        <w:rPr>
          <w:rFonts w:asciiTheme="minorHAnsi" w:hAnsiTheme="minorHAnsi" w:cstheme="minorHAnsi"/>
          <w:bCs/>
          <w:i/>
          <w:sz w:val="18"/>
          <w:szCs w:val="18"/>
          <w:vertAlign w:val="superscript"/>
        </w:rPr>
        <w:t xml:space="preserve">           </w:t>
      </w:r>
      <w:r w:rsidR="00D94787">
        <w:rPr>
          <w:rFonts w:asciiTheme="minorHAnsi" w:hAnsiTheme="minorHAnsi" w:cstheme="minorHAnsi"/>
          <w:bCs/>
          <w:i/>
          <w:sz w:val="18"/>
          <w:szCs w:val="18"/>
          <w:vertAlign w:val="superscript"/>
        </w:rPr>
        <w:t xml:space="preserve">  </w:t>
      </w:r>
      <w:r w:rsidR="00D94787" w:rsidRPr="00581C21">
        <w:rPr>
          <w:rFonts w:asciiTheme="minorHAnsi" w:hAnsiTheme="minorHAnsi" w:cstheme="minorHAnsi"/>
          <w:bCs/>
          <w:i/>
          <w:sz w:val="18"/>
          <w:szCs w:val="18"/>
          <w:vertAlign w:val="superscript"/>
        </w:rPr>
        <w:t xml:space="preserve">     </w:t>
      </w:r>
      <w:r w:rsidRPr="00F53F5F">
        <w:rPr>
          <w:rFonts w:asciiTheme="minorHAnsi" w:hAnsiTheme="minorHAnsi" w:cstheme="minorHAnsi"/>
          <w:bCs/>
          <w:i/>
          <w:sz w:val="18"/>
          <w:szCs w:val="18"/>
          <w:vertAlign w:val="superscript"/>
        </w:rPr>
        <w:t xml:space="preserve">  (должность)                                                                    </w:t>
      </w:r>
      <w:r w:rsidR="00F53F5F">
        <w:rPr>
          <w:rFonts w:asciiTheme="minorHAnsi" w:hAnsiTheme="minorHAnsi" w:cstheme="minorHAnsi"/>
          <w:bCs/>
          <w:i/>
          <w:sz w:val="18"/>
          <w:szCs w:val="18"/>
          <w:vertAlign w:val="superscript"/>
        </w:rPr>
        <w:t xml:space="preserve">              </w:t>
      </w:r>
      <w:r w:rsidRPr="00F53F5F">
        <w:rPr>
          <w:rFonts w:asciiTheme="minorHAnsi" w:hAnsiTheme="minorHAnsi" w:cstheme="minorHAnsi"/>
          <w:bCs/>
          <w:i/>
          <w:sz w:val="18"/>
          <w:szCs w:val="18"/>
          <w:vertAlign w:val="superscript"/>
        </w:rPr>
        <w:t xml:space="preserve"> (подпись)                                                 </w:t>
      </w:r>
      <w:r w:rsidR="00F53F5F">
        <w:rPr>
          <w:rFonts w:asciiTheme="minorHAnsi" w:hAnsiTheme="minorHAnsi" w:cstheme="minorHAnsi"/>
          <w:bCs/>
          <w:i/>
          <w:sz w:val="18"/>
          <w:szCs w:val="18"/>
          <w:vertAlign w:val="superscript"/>
        </w:rPr>
        <w:t xml:space="preserve"> </w:t>
      </w:r>
      <w:r w:rsidRPr="00F53F5F">
        <w:rPr>
          <w:rFonts w:asciiTheme="minorHAnsi" w:hAnsiTheme="minorHAnsi" w:cstheme="minorHAnsi"/>
          <w:bCs/>
          <w:i/>
          <w:sz w:val="18"/>
          <w:szCs w:val="18"/>
          <w:vertAlign w:val="superscript"/>
        </w:rPr>
        <w:t xml:space="preserve">                                                                (фамилия, инициалы)                               </w:t>
      </w:r>
    </w:p>
    <w:p w:rsidR="00E70E16" w:rsidRPr="00F53F5F" w:rsidRDefault="00E70E16" w:rsidP="00F53F5F">
      <w:pPr>
        <w:ind w:right="775" w:firstLine="708"/>
        <w:rPr>
          <w:rFonts w:asciiTheme="minorHAnsi" w:hAnsiTheme="minorHAnsi" w:cstheme="minorHAnsi"/>
          <w:bCs/>
          <w:i/>
          <w:sz w:val="18"/>
          <w:szCs w:val="18"/>
        </w:rPr>
      </w:pPr>
      <w:r w:rsidRPr="00F53F5F">
        <w:rPr>
          <w:rFonts w:asciiTheme="minorHAnsi" w:hAnsiTheme="minorHAnsi" w:cstheme="minorHAnsi"/>
          <w:bCs/>
          <w:i/>
          <w:sz w:val="18"/>
          <w:szCs w:val="18"/>
        </w:rPr>
        <w:t>______________________</w:t>
      </w:r>
    </w:p>
    <w:p w:rsidR="00E70E16" w:rsidRPr="00F53F5F" w:rsidRDefault="00E70E16" w:rsidP="00F53F5F">
      <w:pPr>
        <w:ind w:right="775" w:firstLine="708"/>
        <w:rPr>
          <w:rFonts w:asciiTheme="minorHAnsi" w:hAnsiTheme="minorHAnsi" w:cstheme="minorHAnsi"/>
          <w:bCs/>
          <w:sz w:val="18"/>
          <w:szCs w:val="18"/>
        </w:rPr>
      </w:pPr>
      <w:r w:rsidRPr="00F53F5F">
        <w:rPr>
          <w:rFonts w:asciiTheme="minorHAnsi" w:hAnsiTheme="minorHAnsi" w:cstheme="minorHAnsi"/>
          <w:bCs/>
          <w:i/>
          <w:sz w:val="18"/>
          <w:szCs w:val="18"/>
          <w:vertAlign w:val="superscript"/>
        </w:rPr>
        <w:t xml:space="preserve">                           (дата)</w:t>
      </w:r>
    </w:p>
    <w:sectPr w:rsidR="00E70E16" w:rsidRPr="00F53F5F" w:rsidSect="00F53F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AB3" w:rsidRDefault="00C90AB3" w:rsidP="00317BE7">
      <w:r>
        <w:separator/>
      </w:r>
    </w:p>
  </w:endnote>
  <w:endnote w:type="continuationSeparator" w:id="0">
    <w:p w:rsidR="00C90AB3" w:rsidRDefault="00C90AB3" w:rsidP="0031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463" w:rsidRDefault="0011646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463" w:rsidRDefault="0011646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463" w:rsidRDefault="0011646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AB3" w:rsidRDefault="00C90AB3" w:rsidP="00317BE7">
      <w:r>
        <w:separator/>
      </w:r>
    </w:p>
  </w:footnote>
  <w:footnote w:type="continuationSeparator" w:id="0">
    <w:p w:rsidR="00C90AB3" w:rsidRDefault="00C90AB3" w:rsidP="00317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463" w:rsidRDefault="0011646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463" w:rsidRDefault="0011646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463" w:rsidRDefault="0011646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D052D"/>
    <w:multiLevelType w:val="hybridMultilevel"/>
    <w:tmpl w:val="7D0CC9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12"/>
    <w:rsid w:val="00046D1A"/>
    <w:rsid w:val="0005015F"/>
    <w:rsid w:val="0005363C"/>
    <w:rsid w:val="00086773"/>
    <w:rsid w:val="00092495"/>
    <w:rsid w:val="000C38E3"/>
    <w:rsid w:val="000C4563"/>
    <w:rsid w:val="000C4812"/>
    <w:rsid w:val="000E58F4"/>
    <w:rsid w:val="00101FED"/>
    <w:rsid w:val="00116463"/>
    <w:rsid w:val="00146E28"/>
    <w:rsid w:val="001659EB"/>
    <w:rsid w:val="00180D3B"/>
    <w:rsid w:val="00184289"/>
    <w:rsid w:val="00216B24"/>
    <w:rsid w:val="00222834"/>
    <w:rsid w:val="00234FEC"/>
    <w:rsid w:val="00277A6C"/>
    <w:rsid w:val="002A36CD"/>
    <w:rsid w:val="002D0525"/>
    <w:rsid w:val="00313CAC"/>
    <w:rsid w:val="00317BE7"/>
    <w:rsid w:val="00337708"/>
    <w:rsid w:val="00347495"/>
    <w:rsid w:val="003B79D6"/>
    <w:rsid w:val="004263DD"/>
    <w:rsid w:val="004321B2"/>
    <w:rsid w:val="0049015C"/>
    <w:rsid w:val="004F3B22"/>
    <w:rsid w:val="00581C21"/>
    <w:rsid w:val="00584B47"/>
    <w:rsid w:val="00631D70"/>
    <w:rsid w:val="0064050D"/>
    <w:rsid w:val="00672F71"/>
    <w:rsid w:val="006864A3"/>
    <w:rsid w:val="006A32A1"/>
    <w:rsid w:val="006B07DE"/>
    <w:rsid w:val="006D2893"/>
    <w:rsid w:val="00715515"/>
    <w:rsid w:val="00716668"/>
    <w:rsid w:val="00722C74"/>
    <w:rsid w:val="00767F16"/>
    <w:rsid w:val="00796464"/>
    <w:rsid w:val="007C20CC"/>
    <w:rsid w:val="007E3ACC"/>
    <w:rsid w:val="007F351E"/>
    <w:rsid w:val="008067C5"/>
    <w:rsid w:val="00822F11"/>
    <w:rsid w:val="008235A0"/>
    <w:rsid w:val="00861D7B"/>
    <w:rsid w:val="008A62E0"/>
    <w:rsid w:val="008E1CA4"/>
    <w:rsid w:val="009653FE"/>
    <w:rsid w:val="009723C4"/>
    <w:rsid w:val="0098155D"/>
    <w:rsid w:val="00986051"/>
    <w:rsid w:val="00995B97"/>
    <w:rsid w:val="009A1EBB"/>
    <w:rsid w:val="009C013E"/>
    <w:rsid w:val="009C3002"/>
    <w:rsid w:val="009D5216"/>
    <w:rsid w:val="00A73D01"/>
    <w:rsid w:val="00A86D37"/>
    <w:rsid w:val="00AA0962"/>
    <w:rsid w:val="00B0588B"/>
    <w:rsid w:val="00B14F9D"/>
    <w:rsid w:val="00B60143"/>
    <w:rsid w:val="00B87427"/>
    <w:rsid w:val="00BB2DE5"/>
    <w:rsid w:val="00BB6300"/>
    <w:rsid w:val="00C5619C"/>
    <w:rsid w:val="00C85309"/>
    <w:rsid w:val="00C90AB3"/>
    <w:rsid w:val="00C93CBA"/>
    <w:rsid w:val="00CA58EC"/>
    <w:rsid w:val="00CC1B6C"/>
    <w:rsid w:val="00D01AD3"/>
    <w:rsid w:val="00D211D8"/>
    <w:rsid w:val="00D61728"/>
    <w:rsid w:val="00D6471C"/>
    <w:rsid w:val="00D94787"/>
    <w:rsid w:val="00DA4D67"/>
    <w:rsid w:val="00DB3113"/>
    <w:rsid w:val="00DB50CC"/>
    <w:rsid w:val="00DB53AE"/>
    <w:rsid w:val="00DB7356"/>
    <w:rsid w:val="00DF7F4A"/>
    <w:rsid w:val="00E41AD3"/>
    <w:rsid w:val="00E46D12"/>
    <w:rsid w:val="00E652B2"/>
    <w:rsid w:val="00E70E16"/>
    <w:rsid w:val="00EA3E71"/>
    <w:rsid w:val="00EB53B2"/>
    <w:rsid w:val="00F36C0F"/>
    <w:rsid w:val="00F46B4B"/>
    <w:rsid w:val="00F53F5F"/>
    <w:rsid w:val="00F9779E"/>
    <w:rsid w:val="00FE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6CDAB510-3BF1-4D36-A229-76465BDF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8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72F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uiPriority w:val="99"/>
    <w:rsid w:val="000C38E3"/>
  </w:style>
  <w:style w:type="paragraph" w:styleId="a4">
    <w:name w:val="Balloon Text"/>
    <w:basedOn w:val="a"/>
    <w:link w:val="a5"/>
    <w:uiPriority w:val="99"/>
    <w:rsid w:val="00861D7B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861D7B"/>
    <w:rPr>
      <w:rFonts w:ascii="Tahoma" w:hAnsi="Tahoma"/>
      <w:sz w:val="16"/>
    </w:rPr>
  </w:style>
  <w:style w:type="paragraph" w:styleId="a6">
    <w:name w:val="header"/>
    <w:basedOn w:val="a"/>
    <w:link w:val="a7"/>
    <w:uiPriority w:val="99"/>
    <w:rsid w:val="00317B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17BE7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317B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17BE7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7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chos\Desktop\&#1086;&#1094;&#1077;&#1085;&#1082;&#1072;%20&#1089;&#1090;&#1077;&#1087;&#1077;&#1085;&#1080;%20&#1088;&#1080;&#1089;&#1082;&#1072;%20&#1041;&#1051;&#1040;&#1053;&#1050;%20&#1085;&#1086;&#107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оценка степени риска БЛАНК нов</Template>
  <TotalTime>0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---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Aleksandr Kopytin</dc:creator>
  <cp:lastModifiedBy>Пользователь</cp:lastModifiedBy>
  <cp:revision>3</cp:revision>
  <cp:lastPrinted>2015-08-31T09:01:00Z</cp:lastPrinted>
  <dcterms:created xsi:type="dcterms:W3CDTF">2015-09-06T07:11:00Z</dcterms:created>
  <dcterms:modified xsi:type="dcterms:W3CDTF">2018-03-25T16:35:00Z</dcterms:modified>
</cp:coreProperties>
</file>